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FDA" w:rsidP="00AA6FDA">
      <w:pPr>
        <w:ind w:firstLine="540"/>
        <w:jc w:val="right"/>
      </w:pPr>
      <w:r>
        <w:t>Дело № 2-3-2110/2025</w:t>
      </w:r>
    </w:p>
    <w:p w:rsidR="00AA6FDA" w:rsidP="00AA6FDA">
      <w:pPr>
        <w:ind w:firstLine="540"/>
        <w:jc w:val="right"/>
      </w:pPr>
      <w:r>
        <w:t>УИД 86</w:t>
      </w:r>
      <w:r>
        <w:rPr>
          <w:bCs/>
        </w:rPr>
        <w:t>MS0050-01-2024-007645-17</w:t>
      </w:r>
    </w:p>
    <w:p w:rsidR="00AA6FDA" w:rsidP="00AA6FDA">
      <w:pPr>
        <w:tabs>
          <w:tab w:val="left" w:pos="7776"/>
        </w:tabs>
        <w:ind w:firstLine="540"/>
        <w:jc w:val="both"/>
      </w:pPr>
      <w:r>
        <w:tab/>
      </w:r>
    </w:p>
    <w:p w:rsidR="00AA6FDA" w:rsidP="00AA6FDA">
      <w:pPr>
        <w:ind w:firstLine="540"/>
        <w:jc w:val="center"/>
      </w:pPr>
      <w:r>
        <w:t>РЕШЕНИЕ</w:t>
      </w:r>
    </w:p>
    <w:p w:rsidR="00AA6FDA" w:rsidP="00AA6FDA">
      <w:pPr>
        <w:ind w:firstLine="540"/>
        <w:jc w:val="center"/>
      </w:pPr>
      <w:r>
        <w:t>ИМЕНЕМ РОССИЙСКОЙ ФЕДЕРАЦИИ</w:t>
      </w:r>
    </w:p>
    <w:p w:rsidR="00AA6FDA" w:rsidP="00AA6FDA">
      <w:pPr>
        <w:ind w:left="-540" w:right="-1" w:firstLine="900"/>
        <w:rPr>
          <w:bCs/>
        </w:rPr>
      </w:pPr>
      <w:r>
        <w:rPr>
          <w:bCs/>
        </w:rPr>
        <w:t xml:space="preserve">                                                     (РЕЗОЛЮТИВНАЯ ЧАСТЬ)</w:t>
      </w:r>
    </w:p>
    <w:p w:rsidR="00AA6FDA" w:rsidP="00AA6FDA">
      <w:pPr>
        <w:ind w:firstLine="540"/>
        <w:jc w:val="both"/>
      </w:pPr>
    </w:p>
    <w:p w:rsidR="00AA6FDA" w:rsidP="00AA6FDA">
      <w:pPr>
        <w:ind w:firstLine="540"/>
        <w:jc w:val="both"/>
      </w:pPr>
      <w:r>
        <w:t>13 января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AA6FDA" w:rsidP="00AA6FDA">
      <w:pPr>
        <w:ind w:firstLine="540"/>
        <w:jc w:val="both"/>
      </w:pPr>
      <w:r>
        <w:t>Мировой судья судебного участка № 6 Нижневартовского судебного района города окружного значения Нижневартовска Ханты – Мансийского автономного округа – Югры Аксенова Е.В., исполняющий обязанности мирового судьи судебного участка № 10 Нижневартовского судеб</w:t>
      </w:r>
      <w:r>
        <w:t>ного района города окружного значения Нижневартовска Ханты – Мансийского автономного округа – Югры</w:t>
      </w:r>
    </w:p>
    <w:p w:rsidR="00AA6FDA" w:rsidP="00AA6FDA">
      <w:pPr>
        <w:ind w:firstLine="540"/>
        <w:jc w:val="both"/>
      </w:pPr>
      <w:r>
        <w:t>при секретаре Вечер А.А.,</w:t>
      </w:r>
    </w:p>
    <w:p w:rsidR="00AA6FDA" w:rsidP="00AA6FDA">
      <w:pPr>
        <w:ind w:firstLine="540"/>
        <w:jc w:val="both"/>
      </w:pPr>
      <w:r>
        <w:t>в отсутствие надлежащим образом уведомленных лиц: представителя истца ООО</w:t>
      </w:r>
      <w:r>
        <w:rPr>
          <w:color w:val="000099"/>
        </w:rPr>
        <w:t xml:space="preserve"> МКК «КВ Деньги Людям», </w:t>
      </w:r>
      <w:r>
        <w:t xml:space="preserve">ответчика Вдовиченко М.Ф., </w:t>
      </w:r>
    </w:p>
    <w:p w:rsidR="00AA6FDA" w:rsidP="00AA6FDA">
      <w:pPr>
        <w:ind w:firstLine="540"/>
        <w:jc w:val="both"/>
      </w:pPr>
      <w:r>
        <w:t>рассмо</w:t>
      </w:r>
      <w:r>
        <w:t>трев в открытом судебном заседании гражданское дело по иску ООО</w:t>
      </w:r>
      <w:r>
        <w:rPr>
          <w:color w:val="000099"/>
        </w:rPr>
        <w:t xml:space="preserve"> МКК «КВ Деньги Людям» к Вдовиченко Майе Федоровне о взыскании задолженности по договору займа № </w:t>
      </w:r>
      <w:r>
        <w:rPr>
          <w:color w:val="000099"/>
        </w:rPr>
        <w:t>…….</w:t>
      </w:r>
      <w:r>
        <w:rPr>
          <w:color w:val="000099"/>
        </w:rPr>
        <w:t xml:space="preserve">, заключенному между ответчиком и </w:t>
      </w:r>
      <w:r>
        <w:t>ООО</w:t>
      </w:r>
      <w:r>
        <w:rPr>
          <w:color w:val="000099"/>
        </w:rPr>
        <w:t xml:space="preserve"> МКК «КВ Деньги Людям»</w:t>
      </w:r>
      <w:r>
        <w:t>,</w:t>
      </w:r>
    </w:p>
    <w:p w:rsidR="00AA6FDA" w:rsidP="00AA6FDA">
      <w:pPr>
        <w:ind w:firstLine="540"/>
        <w:jc w:val="both"/>
      </w:pPr>
      <w:r>
        <w:t>Руководствуя</w:t>
      </w:r>
      <w:r>
        <w:t>сь ст. ст. 194-199 ГПК РФ, мировой судья</w:t>
      </w:r>
    </w:p>
    <w:p w:rsidR="00AA6FDA" w:rsidP="00AA6FDA">
      <w:pPr>
        <w:jc w:val="center"/>
      </w:pPr>
      <w:r>
        <w:t>РЕШИЛ:</w:t>
      </w:r>
    </w:p>
    <w:p w:rsidR="00AA6FDA" w:rsidP="00AA6FDA">
      <w:pPr>
        <w:ind w:firstLine="540"/>
        <w:jc w:val="both"/>
      </w:pPr>
      <w:r>
        <w:t>Исковые требования общества с ограниченной ответственностью</w:t>
      </w:r>
      <w:r>
        <w:rPr>
          <w:color w:val="000099"/>
        </w:rPr>
        <w:t xml:space="preserve"> МКК «КВ Деньги Людям» к Вдовиченко Майе Федоровне о взыскании задолженности по договору займа </w:t>
      </w:r>
      <w:r>
        <w:t>– удовлетворить в полном объеме.</w:t>
      </w:r>
    </w:p>
    <w:p w:rsidR="00AA6FDA" w:rsidP="00AA6FDA">
      <w:pPr>
        <w:ind w:firstLine="540"/>
        <w:jc w:val="both"/>
        <w:rPr>
          <w:bCs/>
          <w:color w:val="000099"/>
        </w:rPr>
      </w:pPr>
      <w:r>
        <w:t xml:space="preserve">Взыскать с </w:t>
      </w:r>
      <w:r>
        <w:rPr>
          <w:color w:val="000099"/>
        </w:rPr>
        <w:t>Вдовиченко</w:t>
      </w:r>
      <w:r>
        <w:rPr>
          <w:color w:val="000099"/>
        </w:rPr>
        <w:t xml:space="preserve"> Майи Федоровны (паспорт </w:t>
      </w:r>
      <w:r>
        <w:rPr>
          <w:color w:val="000099"/>
        </w:rPr>
        <w:t>…….</w:t>
      </w:r>
      <w:r>
        <w:rPr>
          <w:color w:val="000099"/>
        </w:rPr>
        <w:t>.</w:t>
      </w:r>
      <w:r>
        <w:rPr>
          <w:color w:val="000099"/>
        </w:rPr>
        <w:t xml:space="preserve">), </w:t>
      </w:r>
      <w:r>
        <w:t>в пользу общества с ограниченной ответственностью</w:t>
      </w:r>
      <w:r>
        <w:rPr>
          <w:color w:val="000099"/>
        </w:rPr>
        <w:t xml:space="preserve"> МКК «КВ Деньги Людям»</w:t>
      </w:r>
      <w:r>
        <w:t xml:space="preserve"> (ИНН 2907015690) задолженность </w:t>
      </w:r>
      <w:r>
        <w:rPr>
          <w:bCs/>
        </w:rPr>
        <w:t xml:space="preserve">по договору займа </w:t>
      </w:r>
      <w:r>
        <w:rPr>
          <w:color w:val="000099"/>
        </w:rPr>
        <w:t>№ ……..</w:t>
      </w:r>
      <w:r>
        <w:rPr>
          <w:color w:val="000099"/>
        </w:rPr>
        <w:t xml:space="preserve"> </w:t>
      </w:r>
      <w:r>
        <w:rPr>
          <w:bCs/>
        </w:rPr>
        <w:t>в размере 19968 руб., из которых 8000 руб. сумма основного долга, пр</w:t>
      </w:r>
      <w:r>
        <w:rPr>
          <w:bCs/>
        </w:rPr>
        <w:t>оцентов по договору займа за период с 28.04.2023 по 02.12.2023, в размере 11968 руб., расходы по уплате государственной пошлины в размере 798 руб</w:t>
      </w:r>
      <w:r>
        <w:rPr>
          <w:bCs/>
          <w:color w:val="000099"/>
        </w:rPr>
        <w:t>. 72 коп., всего взыскать 20766 (двадцать тысяч семьсот шестьдесят шесть) рублей 72 копейки.</w:t>
      </w:r>
    </w:p>
    <w:p w:rsidR="00AA6FDA" w:rsidP="00AA6FDA">
      <w:pPr>
        <w:ind w:firstLine="567"/>
        <w:jc w:val="both"/>
      </w:pPr>
      <w:r>
        <w:t>Разъяснить участву</w:t>
      </w:r>
      <w:r>
        <w:t>ющим в деле лицам, их представителям право подать заявление о составлении мотивированного решения в следующие сроки:</w:t>
      </w:r>
    </w:p>
    <w:p w:rsidR="00AA6FDA" w:rsidP="00AA6FDA">
      <w:pPr>
        <w:ind w:right="-1" w:firstLine="567"/>
        <w:jc w:val="both"/>
        <w:rPr>
          <w:color w:val="000000"/>
        </w:rPr>
      </w:pPr>
      <w:r>
        <w:t>в течение трех дней со дня объявления резолютивной части</w:t>
      </w:r>
      <w:r>
        <w:rPr>
          <w:color w:val="000000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AA6FDA" w:rsidP="00AA6FDA">
      <w:pPr>
        <w:shd w:val="clear" w:color="auto" w:fill="FFFFFF"/>
        <w:ind w:right="-1" w:firstLine="567"/>
        <w:jc w:val="both"/>
        <w:rPr>
          <w:color w:val="000000"/>
        </w:rPr>
      </w:pPr>
      <w:r>
        <w:rPr>
          <w:color w:val="000000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>
        <w:rPr>
          <w:color w:val="000000"/>
        </w:rPr>
        <w:t>седании.</w:t>
      </w:r>
    </w:p>
    <w:p w:rsidR="00AA6FDA" w:rsidP="00AA6FDA">
      <w:pPr>
        <w:ind w:firstLine="540"/>
        <w:jc w:val="both"/>
      </w:pPr>
      <w:r>
        <w:t>Мотивированное решение суда составляется в течение десяти дней со дня поступления от лиц, участвующих в деле, соответствующего заявления.</w:t>
      </w:r>
    </w:p>
    <w:p w:rsidR="00AA6FDA" w:rsidP="00AA6FDA">
      <w:pPr>
        <w:ind w:firstLine="540"/>
        <w:jc w:val="both"/>
      </w:pPr>
      <w:r>
        <w:t>Решение может быть обжаловано в апелляционном порядке в течение месяца со дня принятия решения суда в окончат</w:t>
      </w:r>
      <w:r>
        <w:t>ельной форме в Нижневартовский городской суд ХМАО - Югры через мирового судью судебного участка №10.</w:t>
      </w:r>
    </w:p>
    <w:p w:rsidR="00AA6FDA" w:rsidP="00AA6FDA">
      <w:pPr>
        <w:ind w:firstLine="540"/>
        <w:jc w:val="both"/>
      </w:pPr>
    </w:p>
    <w:p w:rsidR="00AA6FDA" w:rsidP="00AA6FDA">
      <w:pPr>
        <w:ind w:firstLine="540"/>
        <w:jc w:val="both"/>
      </w:pPr>
      <w:r>
        <w:t>.</w:t>
      </w:r>
    </w:p>
    <w:p w:rsidR="00AA6FDA" w:rsidP="00AA6FDA">
      <w:pPr>
        <w:ind w:firstLine="540"/>
        <w:jc w:val="both"/>
      </w:pPr>
      <w:r>
        <w:t xml:space="preserve">Мировой судья              </w:t>
      </w:r>
      <w:r>
        <w:t xml:space="preserve">                                                                                 Е.В. Аксенова </w:t>
      </w:r>
    </w:p>
    <w:p w:rsidR="00AA6FDA" w:rsidP="00AA6FDA">
      <w:pPr>
        <w:ind w:firstLine="540"/>
        <w:jc w:val="both"/>
      </w:pPr>
      <w:r>
        <w:tab/>
      </w:r>
      <w:r>
        <w:tab/>
      </w:r>
    </w:p>
    <w:p w:rsidR="00AA6FDA" w:rsidP="00AA6FDA">
      <w:r>
        <w:t>.</w:t>
      </w:r>
    </w:p>
    <w:p w:rsidR="00AA6FDA" w:rsidP="00AA6FDA"/>
    <w:p w:rsidR="00AA6FDA" w:rsidP="00AA6FDA"/>
    <w:p w:rsidR="00AA6FDA" w:rsidP="00AA6FDA"/>
    <w:p w:rsidR="00AA6FDA" w:rsidP="00AA6FDA"/>
    <w:p w:rsidR="00AA6FDA" w:rsidP="00AA6FDA"/>
    <w:p w:rsidR="00AA6FDA" w:rsidP="00AA6FDA"/>
    <w:p w:rsidR="00AA6FDA" w:rsidP="00AA6FDA"/>
    <w:p w:rsidR="00AA6FDA" w:rsidP="00AA6FDA"/>
    <w:p w:rsidR="002A7ECB"/>
    <w:sectPr w:rsidSect="00AA6F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05"/>
    <w:rsid w:val="002A7ECB"/>
    <w:rsid w:val="00947B05"/>
    <w:rsid w:val="00AA6FDA"/>
    <w:rsid w:val="00DD69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CBA990-724A-47B5-836B-CE0C9D61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AA6FDA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A6F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A6FD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6F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